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C9DAF8"/>
  <w:body>
    <w:p w:rsidR="00000000" w:rsidDel="00000000" w:rsidP="00000000" w:rsidRDefault="00000000" w:rsidRPr="00000000" w14:paraId="00000001">
      <w:pPr>
        <w:jc w:val="center"/>
        <w:rPr>
          <w:rFonts w:ascii="Shadows Into Light Two" w:cs="Shadows Into Light Two" w:eastAsia="Shadows Into Light Two" w:hAnsi="Shadows Into Light Two"/>
          <w:b w:val="1"/>
          <w:sz w:val="40"/>
          <w:szCs w:val="40"/>
          <w:u w:val="single"/>
        </w:rPr>
      </w:pPr>
      <w:r w:rsidDel="00000000" w:rsidR="00000000" w:rsidRPr="00000000">
        <w:rPr>
          <w:rFonts w:ascii="Shadows Into Light Two" w:cs="Shadows Into Light Two" w:eastAsia="Shadows Into Light Two" w:hAnsi="Shadows Into Light Two"/>
          <w:b w:val="1"/>
          <w:sz w:val="40"/>
          <w:szCs w:val="40"/>
          <w:u w:val="single"/>
          <w:rtl w:val="0"/>
        </w:rPr>
        <w:t xml:space="preserve">The Lost Stone</w:t>
      </w:r>
      <w:r w:rsidDel="00000000" w:rsidR="00000000" w:rsidRPr="00000000">
        <w:rPr>
          <w:rtl w:val="0"/>
        </w:rPr>
      </w:r>
    </w:p>
    <w:p w:rsidR="00000000" w:rsidDel="00000000" w:rsidP="00000000" w:rsidRDefault="00000000" w:rsidRPr="00000000" w14:paraId="00000002">
      <w:pPr>
        <w:jc w:val="center"/>
        <w:rPr>
          <w:rFonts w:ascii="Shadows Into Light Two" w:cs="Shadows Into Light Two" w:eastAsia="Shadows Into Light Two" w:hAnsi="Shadows Into Light Two"/>
          <w:sz w:val="34"/>
          <w:szCs w:val="34"/>
        </w:rPr>
      </w:pPr>
      <w:r w:rsidDel="00000000" w:rsidR="00000000" w:rsidRPr="00000000">
        <w:rPr>
          <w:rFonts w:ascii="Shadows Into Light Two" w:cs="Shadows Into Light Two" w:eastAsia="Shadows Into Light Two" w:hAnsi="Shadows Into Light Two"/>
          <w:sz w:val="34"/>
          <w:szCs w:val="34"/>
          <w:rtl w:val="0"/>
        </w:rPr>
        <w:t xml:space="preserve">Mystery | History | Preservation</w:t>
      </w:r>
    </w:p>
    <w:p w:rsidR="00000000" w:rsidDel="00000000" w:rsidP="00000000" w:rsidRDefault="00000000" w:rsidRPr="00000000" w14:paraId="00000003">
      <w:pPr>
        <w:jc w:val="center"/>
        <w:rPr>
          <w:rFonts w:ascii="Shadows Into Light Two" w:cs="Shadows Into Light Two" w:eastAsia="Shadows Into Light Two" w:hAnsi="Shadows Into Light Two"/>
          <w:sz w:val="34"/>
          <w:szCs w:val="34"/>
        </w:rPr>
      </w:pPr>
      <w:r w:rsidDel="00000000" w:rsidR="00000000" w:rsidRPr="00000000">
        <w:rPr>
          <w:rtl w:val="0"/>
        </w:rPr>
      </w:r>
    </w:p>
    <w:p w:rsidR="00000000" w:rsidDel="00000000" w:rsidP="00000000" w:rsidRDefault="00000000" w:rsidRPr="00000000" w14:paraId="00000004">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tl w:val="0"/>
        </w:rPr>
        <w:t xml:space="preserve">In a broken village, a lone adventurer runs an errand for an old wise man. What this adventurer unlocks is the tale of the village's history and how it came to be in such a sorry state. But not everyone is open to the wise man's tale, nor his explanation on how the village's conflict centers around the lapis lazuli that was once abundant in the area. It's up to the young adventurer to help the old man put together his story and to decide whether or not his story will be remembered.</w:t>
      </w:r>
    </w:p>
    <w:p w:rsidR="00000000" w:rsidDel="00000000" w:rsidP="00000000" w:rsidRDefault="00000000" w:rsidRPr="00000000" w14:paraId="00000005">
      <w:pPr>
        <w:jc w:val="left"/>
        <w:rPr>
          <w:rFonts w:ascii="Shadows Into Light Two" w:cs="Shadows Into Light Two" w:eastAsia="Shadows Into Light Two" w:hAnsi="Shadows Into Light Tw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142875</wp:posOffset>
            </wp:positionV>
            <wp:extent cx="5472113" cy="3577920"/>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72113" cy="3577920"/>
                    </a:xfrm>
                    <a:prstGeom prst="rect"/>
                    <a:ln/>
                  </pic:spPr>
                </pic:pic>
              </a:graphicData>
            </a:graphic>
          </wp:anchor>
        </w:drawing>
      </w:r>
    </w:p>
    <w:p w:rsidR="00000000" w:rsidDel="00000000" w:rsidP="00000000" w:rsidRDefault="00000000" w:rsidRPr="00000000" w14:paraId="00000006">
      <w:pPr>
        <w:jc w:val="left"/>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07">
      <w:pPr>
        <w:jc w:val="left"/>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08">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09">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0A">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0B">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0C">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0D">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0E">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0F">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10">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11">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12">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13">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14">
      <w:pPr>
        <w:jc w:val="center"/>
        <w:rPr>
          <w:rFonts w:ascii="Shadows Into Light Two" w:cs="Shadows Into Light Two" w:eastAsia="Shadows Into Light Two" w:hAnsi="Shadows Into Light Two"/>
          <w:sz w:val="24"/>
          <w:szCs w:val="24"/>
          <w:u w:val="single"/>
        </w:rPr>
      </w:pPr>
      <w:r w:rsidDel="00000000" w:rsidR="00000000" w:rsidRPr="00000000">
        <w:rPr>
          <w:rtl w:val="0"/>
        </w:rPr>
      </w:r>
    </w:p>
    <w:p w:rsidR="00000000" w:rsidDel="00000000" w:rsidP="00000000" w:rsidRDefault="00000000" w:rsidRPr="00000000" w14:paraId="00000015">
      <w:pPr>
        <w:jc w:val="center"/>
        <w:rPr>
          <w:rFonts w:ascii="Shadows Into Light Two" w:cs="Shadows Into Light Two" w:eastAsia="Shadows Into Light Two" w:hAnsi="Shadows Into Light Two"/>
          <w:sz w:val="24"/>
          <w:szCs w:val="24"/>
          <w:u w:val="single"/>
        </w:rPr>
      </w:pPr>
      <w:r w:rsidDel="00000000" w:rsidR="00000000" w:rsidRPr="00000000">
        <w:rPr>
          <w:rFonts w:ascii="Shadows Into Light Two" w:cs="Shadows Into Light Two" w:eastAsia="Shadows Into Light Two" w:hAnsi="Shadows Into Light Two"/>
          <w:sz w:val="24"/>
          <w:szCs w:val="24"/>
          <w:u w:val="single"/>
          <w:rtl w:val="0"/>
        </w:rPr>
        <w:t xml:space="preserve">TEAM</w:t>
      </w:r>
    </w:p>
    <w:p w:rsidR="00000000" w:rsidDel="00000000" w:rsidP="00000000" w:rsidRDefault="00000000" w:rsidRPr="00000000" w14:paraId="00000016">
      <w:pPr>
        <w:jc w:val="cente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tl w:val="0"/>
        </w:rPr>
        <w:t xml:space="preserve">Coder - Filipe</w:t>
      </w:r>
    </w:p>
    <w:p w:rsidR="00000000" w:rsidDel="00000000" w:rsidP="00000000" w:rsidRDefault="00000000" w:rsidRPr="00000000" w14:paraId="00000017">
      <w:pPr>
        <w:jc w:val="cente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tl w:val="0"/>
        </w:rPr>
        <w:t xml:space="preserve">Narrative Design - Ashe, Lote</w:t>
      </w:r>
    </w:p>
    <w:p w:rsidR="00000000" w:rsidDel="00000000" w:rsidP="00000000" w:rsidRDefault="00000000" w:rsidRPr="00000000" w14:paraId="00000018">
      <w:pPr>
        <w:jc w:val="cente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tl w:val="0"/>
        </w:rPr>
        <w:t xml:space="preserve">3D Modelers - Rowan, Madi, Lote, Ashe</w:t>
      </w:r>
    </w:p>
    <w:p w:rsidR="00000000" w:rsidDel="00000000" w:rsidP="00000000" w:rsidRDefault="00000000" w:rsidRPr="00000000" w14:paraId="00000019">
      <w:pPr>
        <w:jc w:val="cente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tl w:val="0"/>
        </w:rPr>
        <w:t xml:space="preserve">Sound Design - Madi, Lote  </w:t>
      </w:r>
    </w:p>
    <w:p w:rsidR="00000000" w:rsidDel="00000000" w:rsidP="00000000" w:rsidRDefault="00000000" w:rsidRPr="00000000" w14:paraId="0000001A">
      <w:pPr>
        <w:jc w:val="cente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1B">
      <w:pPr>
        <w:jc w:val="cente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1C">
      <w:pPr>
        <w:jc w:val="center"/>
        <w:rPr>
          <w:rFonts w:ascii="Shadows Into Light Two" w:cs="Shadows Into Light Two" w:eastAsia="Shadows Into Light Two" w:hAnsi="Shadows Into Light Two"/>
          <w:b w:val="1"/>
          <w:sz w:val="24"/>
          <w:szCs w:val="24"/>
          <w:u w:val="single"/>
        </w:rPr>
      </w:pPr>
      <w:r w:rsidDel="00000000" w:rsidR="00000000" w:rsidRPr="00000000">
        <w:rPr>
          <w:rFonts w:ascii="Shadows Into Light Two" w:cs="Shadows Into Light Two" w:eastAsia="Shadows Into Light Two" w:hAnsi="Shadows Into Light Two"/>
          <w:b w:val="1"/>
          <w:sz w:val="40"/>
          <w:szCs w:val="40"/>
          <w:u w:val="single"/>
          <w:rtl w:val="0"/>
        </w:rPr>
        <w:t xml:space="preserve">Themes </w:t>
      </w:r>
      <w:r w:rsidDel="00000000" w:rsidR="00000000" w:rsidRPr="00000000">
        <w:rPr>
          <w:rtl w:val="0"/>
        </w:rPr>
      </w:r>
    </w:p>
    <w:p w:rsidR="00000000" w:rsidDel="00000000" w:rsidP="00000000" w:rsidRDefault="00000000" w:rsidRPr="00000000" w14:paraId="0000001D">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tl w:val="0"/>
        </w:rPr>
        <w:t xml:space="preserve">After the player character hears the Old Man's full story, of how the Queen who resides in the castle far away has taken control of the land and its resources, the player is given a choice. The three options the player is given coincide with the main ideas of the game's narrative:</w:t>
      </w:r>
    </w:p>
    <w:p w:rsidR="00000000" w:rsidDel="00000000" w:rsidP="00000000" w:rsidRDefault="00000000" w:rsidRPr="00000000" w14:paraId="0000001E">
      <w:pPr>
        <w:numPr>
          <w:ilvl w:val="0"/>
          <w:numId w:val="1"/>
        </w:numPr>
        <w:ind w:left="720" w:hanging="360"/>
        <w:rPr>
          <w:rFonts w:ascii="Shadows Into Light Two" w:cs="Shadows Into Light Two" w:eastAsia="Shadows Into Light Two" w:hAnsi="Shadows Into Light Two"/>
          <w:sz w:val="24"/>
          <w:szCs w:val="24"/>
          <w:u w:val="none"/>
        </w:rPr>
      </w:pPr>
      <w:r w:rsidDel="00000000" w:rsidR="00000000" w:rsidRPr="00000000">
        <w:rPr>
          <w:rFonts w:ascii="Shadows Into Light Two" w:cs="Shadows Into Light Two" w:eastAsia="Shadows Into Light Two" w:hAnsi="Shadows Into Light Two"/>
          <w:sz w:val="24"/>
          <w:szCs w:val="24"/>
          <w:rtl w:val="0"/>
        </w:rPr>
        <w:t xml:space="preserve">Learning from history vs. Being willingly ignorant of it</w:t>
      </w:r>
    </w:p>
    <w:p w:rsidR="00000000" w:rsidDel="00000000" w:rsidP="00000000" w:rsidRDefault="00000000" w:rsidRPr="00000000" w14:paraId="0000001F">
      <w:pPr>
        <w:numPr>
          <w:ilvl w:val="0"/>
          <w:numId w:val="1"/>
        </w:numPr>
        <w:ind w:left="720" w:hanging="360"/>
        <w:rPr>
          <w:rFonts w:ascii="Shadows Into Light Two" w:cs="Shadows Into Light Two" w:eastAsia="Shadows Into Light Two" w:hAnsi="Shadows Into Light Two"/>
          <w:sz w:val="24"/>
          <w:szCs w:val="24"/>
          <w:u w:val="none"/>
        </w:rPr>
      </w:pPr>
      <w:r w:rsidDel="00000000" w:rsidR="00000000" w:rsidRPr="00000000">
        <w:rPr>
          <w:rFonts w:ascii="Shadows Into Light Two" w:cs="Shadows Into Light Two" w:eastAsia="Shadows Into Light Two" w:hAnsi="Shadows Into Light Two"/>
          <w:sz w:val="24"/>
          <w:szCs w:val="24"/>
          <w:rtl w:val="0"/>
        </w:rPr>
        <w:t xml:space="preserve">Correcting the past vs. Erasing it</w:t>
      </w:r>
    </w:p>
    <w:p w:rsidR="00000000" w:rsidDel="00000000" w:rsidP="00000000" w:rsidRDefault="00000000" w:rsidRPr="00000000" w14:paraId="00000020">
      <w:pPr>
        <w:numPr>
          <w:ilvl w:val="0"/>
          <w:numId w:val="1"/>
        </w:numPr>
        <w:ind w:left="720" w:hanging="360"/>
        <w:rPr>
          <w:rFonts w:ascii="Shadows Into Light Two" w:cs="Shadows Into Light Two" w:eastAsia="Shadows Into Light Two" w:hAnsi="Shadows Into Light Two"/>
          <w:sz w:val="24"/>
          <w:szCs w:val="24"/>
          <w:u w:val="none"/>
        </w:rPr>
      </w:pPr>
      <w:r w:rsidDel="00000000" w:rsidR="00000000" w:rsidRPr="00000000">
        <w:rPr>
          <w:rFonts w:ascii="Shadows Into Light Two" w:cs="Shadows Into Light Two" w:eastAsia="Shadows Into Light Two" w:hAnsi="Shadows Into Light Two"/>
          <w:sz w:val="24"/>
          <w:szCs w:val="24"/>
          <w:rtl w:val="0"/>
        </w:rPr>
        <w:t xml:space="preserve">Normalizing false narratives vs. Holding people accountable</w:t>
      </w:r>
    </w:p>
    <w:p w:rsidR="00000000" w:rsidDel="00000000" w:rsidP="00000000" w:rsidRDefault="00000000" w:rsidRPr="00000000" w14:paraId="00000021">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22">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tl w:val="0"/>
        </w:rPr>
        <w:t xml:space="preserve">Though she does not make an appearance, the Queen who rules the setting does so by force. She and her guards are the reason behind the broken buildings in the village, pressuring the remaining inhabitants to ignore the Old Man and to reject his objections. The player, someone who is from a younger generation than the Old Man, holds the key to whether or not the lesson the Old Man teaches will be heard. </w:t>
      </w:r>
    </w:p>
    <w:p w:rsidR="00000000" w:rsidDel="00000000" w:rsidP="00000000" w:rsidRDefault="00000000" w:rsidRPr="00000000" w14:paraId="00000023">
      <w:pPr>
        <w:jc w:val="center"/>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24">
      <w:pPr>
        <w:jc w:val="center"/>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25">
      <w:pPr>
        <w:jc w:val="center"/>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26">
      <w:pPr>
        <w:jc w:val="center"/>
        <w:rPr>
          <w:rFonts w:ascii="Shadows Into Light Two" w:cs="Shadows Into Light Two" w:eastAsia="Shadows Into Light Two" w:hAnsi="Shadows Into Light Two"/>
          <w:b w:val="1"/>
          <w:sz w:val="40"/>
          <w:szCs w:val="40"/>
          <w:u w:val="single"/>
        </w:rPr>
      </w:pPr>
      <w:r w:rsidDel="00000000" w:rsidR="00000000" w:rsidRPr="00000000">
        <w:rPr>
          <w:rtl w:val="0"/>
        </w:rPr>
      </w:r>
    </w:p>
    <w:p w:rsidR="00000000" w:rsidDel="00000000" w:rsidP="00000000" w:rsidRDefault="00000000" w:rsidRPr="00000000" w14:paraId="00000027">
      <w:pPr>
        <w:jc w:val="center"/>
        <w:rPr>
          <w:rFonts w:ascii="Shadows Into Light Two" w:cs="Shadows Into Light Two" w:eastAsia="Shadows Into Light Two" w:hAnsi="Shadows Into Light Two"/>
          <w:b w:val="1"/>
          <w:sz w:val="40"/>
          <w:szCs w:val="40"/>
          <w:u w:val="single"/>
        </w:rPr>
      </w:pPr>
      <w:r w:rsidDel="00000000" w:rsidR="00000000" w:rsidRPr="00000000">
        <w:rPr>
          <w:rFonts w:ascii="Shadows Into Light Two" w:cs="Shadows Into Light Two" w:eastAsia="Shadows Into Light Two" w:hAnsi="Shadows Into Light Two"/>
          <w:b w:val="1"/>
          <w:sz w:val="40"/>
          <w:szCs w:val="40"/>
          <w:u w:val="single"/>
          <w:rtl w:val="0"/>
        </w:rPr>
        <w:t xml:space="preserve">Sound Design</w:t>
      </w:r>
    </w:p>
    <w:p w:rsidR="00000000" w:rsidDel="00000000" w:rsidP="00000000" w:rsidRDefault="00000000" w:rsidRPr="00000000" w14:paraId="00000028">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tl w:val="0"/>
        </w:rPr>
        <w:t xml:space="preserve">Using a mix of composed music and field recordings, the audio is designed to immerse participants in a curious world. The composed music is based off of folk music from around the world played on orchestral instruments for an ethereal fantasy experience. In-game sound effects are a combination of orchestral sounds and foley or field recordings. Characters are all voiced by Madi, Lote, and Alex Cleary.</w:t>
      </w:r>
    </w:p>
    <w:p w:rsidR="00000000" w:rsidDel="00000000" w:rsidP="00000000" w:rsidRDefault="00000000" w:rsidRPr="00000000" w14:paraId="00000029">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2A">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tl w:val="0"/>
        </w:rPr>
        <w:t xml:space="preserve">Examples:</w:t>
      </w:r>
    </w:p>
    <w:p w:rsidR="00000000" w:rsidDel="00000000" w:rsidP="00000000" w:rsidRDefault="00000000" w:rsidRPr="00000000" w14:paraId="0000002B">
      <w:pPr>
        <w:rPr>
          <w:rFonts w:ascii="Shadows Into Light Two" w:cs="Shadows Into Light Two" w:eastAsia="Shadows Into Light Two" w:hAnsi="Shadows Into Light Two"/>
          <w:b w:val="1"/>
          <w:sz w:val="24"/>
          <w:szCs w:val="24"/>
          <w:u w:val="single"/>
        </w:rPr>
      </w:pPr>
      <w:hyperlink r:id="rId7">
        <w:r w:rsidDel="00000000" w:rsidR="00000000" w:rsidRPr="00000000">
          <w:rPr>
            <w:rFonts w:ascii="Shadows Into Light Two" w:cs="Shadows Into Light Two" w:eastAsia="Shadows Into Light Two" w:hAnsi="Shadows Into Light Two"/>
            <w:color w:val="1155cc"/>
            <w:sz w:val="24"/>
            <w:szCs w:val="24"/>
            <w:u w:val="single"/>
            <w:rtl w:val="0"/>
          </w:rPr>
          <w:t xml:space="preserve">https://drive.google.com/drive/folders/1UahMDaw1HG1W6x8LBpGvKWrRnoeY50cl</w:t>
        </w:r>
      </w:hyperlink>
      <w:r w:rsidDel="00000000" w:rsidR="00000000" w:rsidRPr="00000000">
        <w:rPr>
          <w:rtl w:val="0"/>
        </w:rPr>
      </w:r>
    </w:p>
    <w:p w:rsidR="00000000" w:rsidDel="00000000" w:rsidP="00000000" w:rsidRDefault="00000000" w:rsidRPr="00000000" w14:paraId="0000002C">
      <w:pPr>
        <w:jc w:val="left"/>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2D">
      <w:pPr>
        <w:jc w:val="center"/>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2E">
      <w:pPr>
        <w:jc w:val="center"/>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2F">
      <w:pPr>
        <w:jc w:val="center"/>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30">
      <w:pPr>
        <w:jc w:val="center"/>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31">
      <w:pPr>
        <w:jc w:val="left"/>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32">
      <w:pPr>
        <w:jc w:val="left"/>
        <w:rPr>
          <w:rFonts w:ascii="Shadows Into Light Two" w:cs="Shadows Into Light Two" w:eastAsia="Shadows Into Light Two" w:hAnsi="Shadows Into Light Two"/>
          <w:b w:val="1"/>
          <w:sz w:val="24"/>
          <w:szCs w:val="24"/>
          <w:u w:val="single"/>
        </w:rPr>
      </w:pPr>
      <w:r w:rsidDel="00000000" w:rsidR="00000000" w:rsidRPr="00000000">
        <w:rPr>
          <w:rtl w:val="0"/>
        </w:rPr>
      </w:r>
    </w:p>
    <w:p w:rsidR="00000000" w:rsidDel="00000000" w:rsidP="00000000" w:rsidRDefault="00000000" w:rsidRPr="00000000" w14:paraId="00000033">
      <w:pPr>
        <w:jc w:val="cente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b w:val="1"/>
          <w:sz w:val="40"/>
          <w:szCs w:val="40"/>
          <w:u w:val="single"/>
          <w:rtl w:val="0"/>
        </w:rPr>
        <w:t xml:space="preserve"> Concept Art &amp; Development</w:t>
      </w:r>
      <w:r w:rsidDel="00000000" w:rsidR="00000000" w:rsidRPr="00000000">
        <w:rPr>
          <w:rtl w:val="0"/>
        </w:rPr>
      </w:r>
    </w:p>
    <w:p w:rsidR="00000000" w:rsidDel="00000000" w:rsidP="00000000" w:rsidRDefault="00000000" w:rsidRPr="00000000" w14:paraId="00000034">
      <w:pPr>
        <w:rPr>
          <w:rFonts w:ascii="Shadows Into Light Two" w:cs="Shadows Into Light Two" w:eastAsia="Shadows Into Light Two" w:hAnsi="Shadows Into Light Tw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128587</wp:posOffset>
            </wp:positionV>
            <wp:extent cx="2595563" cy="3471174"/>
            <wp:effectExtent b="0" l="0" r="0" t="0"/>
            <wp:wrapSquare wrapText="bothSides" distB="114300" distT="114300" distL="114300" distR="114300"/>
            <wp:docPr id="16"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2595563" cy="34711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3350017</wp:posOffset>
            </wp:positionH>
            <wp:positionV relativeFrom="paragraph">
              <wp:posOffset>133350</wp:posOffset>
            </wp:positionV>
            <wp:extent cx="2726933" cy="3467100"/>
            <wp:effectExtent b="0" l="0" r="0" t="0"/>
            <wp:wrapSquare wrapText="bothSides" distB="114300" distT="114300" distL="114300" distR="114300"/>
            <wp:docPr id="1"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2726933" cy="3467100"/>
                    </a:xfrm>
                    <a:prstGeom prst="rect"/>
                    <a:ln/>
                  </pic:spPr>
                </pic:pic>
              </a:graphicData>
            </a:graphic>
          </wp:anchor>
        </w:drawing>
      </w:r>
    </w:p>
    <w:p w:rsidR="00000000" w:rsidDel="00000000" w:rsidP="00000000" w:rsidRDefault="00000000" w:rsidRPr="00000000" w14:paraId="00000035">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36">
      <w:pPr>
        <w:rPr>
          <w:rFonts w:ascii="Shadows Into Light Two" w:cs="Shadows Into Light Two" w:eastAsia="Shadows Into Light Two" w:hAnsi="Shadows Into Light Tw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3324225</wp:posOffset>
            </wp:positionV>
            <wp:extent cx="5457829" cy="3927128"/>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457829" cy="3927128"/>
                    </a:xfrm>
                    <a:prstGeom prst="rect"/>
                    <a:ln/>
                  </pic:spPr>
                </pic:pic>
              </a:graphicData>
            </a:graphic>
          </wp:anchor>
        </w:drawing>
      </w:r>
    </w:p>
    <w:p w:rsidR="00000000" w:rsidDel="00000000" w:rsidP="00000000" w:rsidRDefault="00000000" w:rsidRPr="00000000" w14:paraId="00000037">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38">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39">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3A">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3B">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3C">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3D">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3E">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3F">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0">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1">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2">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3">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4">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5">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6">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7">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8">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9">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A">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B">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C">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D">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E">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4F">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0">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1">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2">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3">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4">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5">
      <w:pPr>
        <w:rPr>
          <w:rFonts w:ascii="Shadows Into Light Two" w:cs="Shadows Into Light Two" w:eastAsia="Shadows Into Light Two" w:hAnsi="Shadows Into Light Tw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234285</wp:posOffset>
            </wp:positionV>
            <wp:extent cx="6405563" cy="3284904"/>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405563" cy="3284904"/>
                    </a:xfrm>
                    <a:prstGeom prst="rect"/>
                    <a:ln/>
                  </pic:spPr>
                </pic:pic>
              </a:graphicData>
            </a:graphic>
          </wp:anchor>
        </w:drawing>
      </w:r>
    </w:p>
    <w:p w:rsidR="00000000" w:rsidDel="00000000" w:rsidP="00000000" w:rsidRDefault="00000000" w:rsidRPr="00000000" w14:paraId="00000056">
      <w:pPr>
        <w:rPr>
          <w:rFonts w:ascii="Shadows Into Light Two" w:cs="Shadows Into Light Two" w:eastAsia="Shadows Into Light Two" w:hAnsi="Shadows Into Light Tw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218078</wp:posOffset>
            </wp:positionV>
            <wp:extent cx="3555859" cy="2314575"/>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555859" cy="2314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238125</wp:posOffset>
            </wp:positionV>
            <wp:extent cx="3019485" cy="2271713"/>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019485" cy="2271713"/>
                    </a:xfrm>
                    <a:prstGeom prst="rect"/>
                    <a:ln/>
                  </pic:spPr>
                </pic:pic>
              </a:graphicData>
            </a:graphic>
          </wp:anchor>
        </w:drawing>
      </w:r>
    </w:p>
    <w:p w:rsidR="00000000" w:rsidDel="00000000" w:rsidP="00000000" w:rsidRDefault="00000000" w:rsidRPr="00000000" w14:paraId="00000057">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8">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9">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A">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B">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C">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D">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E">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5F">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0">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1">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2">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3">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4">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5">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6">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7">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Pr>
        <w:drawing>
          <wp:inline distB="114300" distT="114300" distL="114300" distR="114300">
            <wp:extent cx="2747963" cy="3111086"/>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747963" cy="3111086"/>
                    </a:xfrm>
                    <a:prstGeom prst="rect"/>
                    <a:ln/>
                  </pic:spPr>
                </pic:pic>
              </a:graphicData>
            </a:graphic>
          </wp:inline>
        </w:drawing>
      </w:r>
      <w:r w:rsidDel="00000000" w:rsidR="00000000" w:rsidRPr="00000000">
        <w:rPr>
          <w:rFonts w:ascii="Shadows Into Light Two" w:cs="Shadows Into Light Two" w:eastAsia="Shadows Into Light Two" w:hAnsi="Shadows Into Light Two"/>
          <w:sz w:val="24"/>
          <w:szCs w:val="24"/>
        </w:rPr>
        <w:drawing>
          <wp:inline distB="114300" distT="114300" distL="114300" distR="114300">
            <wp:extent cx="2624138" cy="3093418"/>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624138" cy="3093418"/>
                    </a:xfrm>
                    <a:prstGeom prst="rect"/>
                    <a:ln/>
                  </pic:spPr>
                </pic:pic>
              </a:graphicData>
            </a:graphic>
          </wp:inline>
        </w:drawing>
      </w:r>
      <w:r w:rsidDel="00000000" w:rsidR="00000000" w:rsidRPr="00000000">
        <w:rPr>
          <w:rFonts w:ascii="Shadows Into Light Two" w:cs="Shadows Into Light Two" w:eastAsia="Shadows Into Light Two" w:hAnsi="Shadows Into Light Two"/>
          <w:sz w:val="24"/>
          <w:szCs w:val="24"/>
        </w:rPr>
        <w:drawing>
          <wp:inline distB="114300" distT="114300" distL="114300" distR="114300">
            <wp:extent cx="2662238" cy="3369222"/>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662238" cy="3369222"/>
                    </a:xfrm>
                    <a:prstGeom prst="rect"/>
                    <a:ln/>
                  </pic:spPr>
                </pic:pic>
              </a:graphicData>
            </a:graphic>
          </wp:inline>
        </w:drawing>
      </w:r>
      <w:r w:rsidDel="00000000" w:rsidR="00000000" w:rsidRPr="00000000">
        <w:rPr>
          <w:rFonts w:ascii="Shadows Into Light Two" w:cs="Shadows Into Light Two" w:eastAsia="Shadows Into Light Two" w:hAnsi="Shadows Into Light Two"/>
          <w:sz w:val="24"/>
          <w:szCs w:val="24"/>
        </w:rPr>
        <w:drawing>
          <wp:inline distB="114300" distT="114300" distL="114300" distR="114300">
            <wp:extent cx="2814638" cy="3360761"/>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814638" cy="336076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Pr>
        <w:drawing>
          <wp:inline distB="114300" distT="114300" distL="114300" distR="114300">
            <wp:extent cx="6269772" cy="3567113"/>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269772"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Pr>
        <w:drawing>
          <wp:inline distB="114300" distT="114300" distL="114300" distR="114300">
            <wp:extent cx="5943600" cy="3949700"/>
            <wp:effectExtent b="0" l="0" r="0" t="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B">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6C">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Pr>
        <w:drawing>
          <wp:inline distB="114300" distT="114300" distL="114300" distR="114300">
            <wp:extent cx="5943600" cy="3657600"/>
            <wp:effectExtent b="0" l="0" r="0" t="0"/>
            <wp:docPr id="1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Pr>
        <w:drawing>
          <wp:inline distB="114300" distT="114300" distL="114300" distR="114300">
            <wp:extent cx="5943600" cy="2349500"/>
            <wp:effectExtent b="0" l="0" r="0" t="0"/>
            <wp:docPr id="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Shadows Into Light Two" w:cs="Shadows Into Light Two" w:eastAsia="Shadows Into Light Two" w:hAnsi="Shadows Into Light Two"/>
          <w:sz w:val="24"/>
          <w:szCs w:val="24"/>
        </w:rPr>
      </w:pPr>
      <w:r w:rsidDel="00000000" w:rsidR="00000000" w:rsidRPr="00000000">
        <w:rPr>
          <w:rFonts w:ascii="Shadows Into Light Two" w:cs="Shadows Into Light Two" w:eastAsia="Shadows Into Light Two" w:hAnsi="Shadows Into Light Two"/>
          <w:sz w:val="24"/>
          <w:szCs w:val="24"/>
        </w:rPr>
        <w:drawing>
          <wp:inline distB="114300" distT="114300" distL="114300" distR="114300">
            <wp:extent cx="5943600" cy="5626100"/>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70">
      <w:pPr>
        <w:rPr>
          <w:rFonts w:ascii="Shadows Into Light Two" w:cs="Shadows Into Light Two" w:eastAsia="Shadows Into Light Two" w:hAnsi="Shadows Into Light Two"/>
          <w:sz w:val="24"/>
          <w:szCs w:val="24"/>
        </w:rPr>
      </w:pPr>
      <w:r w:rsidDel="00000000" w:rsidR="00000000" w:rsidRPr="00000000">
        <w:rPr>
          <w:rtl w:val="0"/>
        </w:rPr>
      </w:r>
    </w:p>
    <w:p w:rsidR="00000000" w:rsidDel="00000000" w:rsidP="00000000" w:rsidRDefault="00000000" w:rsidRPr="00000000" w14:paraId="00000071">
      <w:pPr>
        <w:rPr>
          <w:rFonts w:ascii="Shadows Into Light Two" w:cs="Shadows Into Light Two" w:eastAsia="Shadows Into Light Two" w:hAnsi="Shadows Into Light Two"/>
          <w:sz w:val="24"/>
          <w:szCs w:val="24"/>
        </w:rPr>
      </w:pPr>
      <w:r w:rsidDel="00000000" w:rsidR="00000000" w:rsidRPr="00000000">
        <w:rPr>
          <w:rtl w:val="0"/>
        </w:rPr>
      </w:r>
    </w:p>
    <w:sectPr>
      <w:pgSz w:h="15840" w:w="12240" w:orient="portrait"/>
      <w:pgMar w:bottom="1440" w:top="144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hadows Into Light Two">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2.png"/><Relationship Id="rId22" Type="http://schemas.openxmlformats.org/officeDocument/2006/relationships/image" Target="media/image16.png"/><Relationship Id="rId10" Type="http://schemas.openxmlformats.org/officeDocument/2006/relationships/image" Target="media/image10.png"/><Relationship Id="rId21"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11.png"/><Relationship Id="rId7" Type="http://schemas.openxmlformats.org/officeDocument/2006/relationships/hyperlink" Target="https://drive.google.com/drive/folders/1UahMDaw1HG1W6x8LBpGvKWrRnoeY50cl" TargetMode="External"/><Relationship Id="rId8" Type="http://schemas.openxmlformats.org/officeDocument/2006/relationships/image" Target="media/image13.jpg"/></Relationships>
</file>

<file path=word/_rels/fontTable.xml.rels><?xml version="1.0" encoding="UTF-8" standalone="yes"?><Relationships xmlns="http://schemas.openxmlformats.org/package/2006/relationships"><Relationship Id="rId1" Type="http://schemas.openxmlformats.org/officeDocument/2006/relationships/font" Target="fonts/ShadowsIntoLightTw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